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附件：</w:t>
      </w:r>
    </w:p>
    <w:p>
      <w:pPr>
        <w:spacing w:afterLines="50" w:line="0" w:lineRule="atLeast"/>
        <w:jc w:val="center"/>
        <w:rPr>
          <w:rFonts w:ascii="仿宋_GB2312" w:hAnsi="宋体" w:eastAsia="仿宋_GB2312"/>
          <w:sz w:val="32"/>
          <w:szCs w:val="32"/>
        </w:rPr>
      </w:pPr>
      <w:bookmarkStart w:id="2" w:name="_GoBack"/>
      <w:r>
        <w:rPr>
          <w:rFonts w:hint="eastAsia" w:ascii="宋体" w:hAnsi="宋体"/>
          <w:b/>
          <w:sz w:val="32"/>
          <w:szCs w:val="32"/>
        </w:rPr>
        <w:t>“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7中国国际珠宝首饰学术交流会”参会回执</w:t>
      </w:r>
    </w:p>
    <w:bookmarkEnd w:id="2"/>
    <w:tbl>
      <w:tblPr>
        <w:tblStyle w:val="4"/>
        <w:tblW w:w="9256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641"/>
        <w:gridCol w:w="655"/>
        <w:gridCol w:w="980"/>
        <w:gridCol w:w="1176"/>
        <w:gridCol w:w="171"/>
        <w:gridCol w:w="1159"/>
        <w:gridCol w:w="17"/>
        <w:gridCol w:w="29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（职称）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62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报到时间</w:t>
            </w:r>
          </w:p>
        </w:tc>
        <w:tc>
          <w:tcPr>
            <w:tcW w:w="1641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离会时间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是否住宿</w:t>
            </w:r>
          </w:p>
        </w:tc>
        <w:tc>
          <w:tcPr>
            <w:tcW w:w="1614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47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酒店房型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选择</w:t>
            </w:r>
          </w:p>
        </w:tc>
        <w:tc>
          <w:tcPr>
            <w:tcW w:w="770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如需会务组安排住宿（北京国二招宾馆），请在下面选项□内打√。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双人间：65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  <w:bookmarkStart w:id="0" w:name="OLE_LINK7"/>
            <w:bookmarkStart w:id="1" w:name="OLE_LINK8"/>
            <w:r>
              <w:rPr>
                <w:rFonts w:hint="eastAsia" w:ascii="宋体" w:hAnsi="宋体"/>
                <w:sz w:val="24"/>
                <w:szCs w:val="24"/>
              </w:rPr>
              <w:t>·</w:t>
            </w:r>
            <w:bookmarkEnd w:id="0"/>
            <w:bookmarkEnd w:id="1"/>
            <w:r>
              <w:rPr>
                <w:rFonts w:hint="eastAsia" w:ascii="宋体" w:hAnsi="宋体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大床间：65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间·天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</w:tbl>
    <w:p>
      <w:pPr>
        <w:spacing w:line="0" w:lineRule="atLeast"/>
        <w:jc w:val="center"/>
        <w:rPr>
          <w:rFonts w:ascii="宋体"/>
          <w:b/>
          <w:sz w:val="24"/>
          <w:szCs w:val="24"/>
        </w:rPr>
      </w:pPr>
    </w:p>
    <w:p>
      <w:pPr>
        <w:spacing w:line="0" w:lineRule="atLeast"/>
        <w:ind w:left="113" w:leftChars="54"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请与会代表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务必</w:t>
      </w:r>
      <w:r>
        <w:rPr>
          <w:rFonts w:ascii="Times New Roman" w:hAnsi="Times New Roman" w:eastAsia="仿宋_GB2312" w:cs="Times New Roman"/>
          <w:sz w:val="24"/>
          <w:szCs w:val="24"/>
        </w:rPr>
        <w:t>于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10</w:t>
      </w:r>
      <w:r>
        <w:rPr>
          <w:rFonts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15</w:t>
      </w:r>
      <w:r>
        <w:rPr>
          <w:rFonts w:ascii="Times New Roman" w:hAnsi="Times New Roman" w:eastAsia="仿宋_GB2312" w:cs="Times New Roman"/>
          <w:b/>
          <w:sz w:val="24"/>
          <w:szCs w:val="24"/>
        </w:rPr>
        <w:t>日前</w:t>
      </w:r>
      <w:r>
        <w:rPr>
          <w:rFonts w:ascii="Times New Roman" w:hAnsi="Times New Roman" w:eastAsia="仿宋_GB2312" w:cs="Times New Roman"/>
          <w:sz w:val="24"/>
          <w:szCs w:val="24"/>
        </w:rPr>
        <w:t>将回执传真或E-mail至大会会务组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，会务组凭回执安排住宿以及发放会议资料。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电话：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010-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58276124，5827612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7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传真：010-58276122        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E-mail： ngtcyjb@163.com</w:t>
      </w:r>
    </w:p>
    <w:p>
      <w:pPr>
        <w:spacing w:line="0" w:lineRule="atLeast"/>
        <w:rPr>
          <w:rFonts w:ascii="仿宋_GB2312" w:hAnsi="宋体" w:eastAsia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04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5DD1"/>
    <w:rsid w:val="04F15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2017-09-20T02:09:00Z</dcterms:created>
  <dc:creator>Administrator</dc:creator>
  <cp:lastModifiedBy>Administrator</cp:lastModifiedBy>
  <dcterms:modified xsi:type="dcterms:W3CDTF">2017-09-20T02:09:40Z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